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 xml:space="preserve">ОТЧЕТ ОБ ИСПОЛНЕНИИ </w:t>
      </w:r>
    </w:p>
    <w:p w:rsidR="00477769" w:rsidRPr="00A90C37" w:rsidRDefault="00477769" w:rsidP="00477769">
      <w:pPr>
        <w:jc w:val="center"/>
        <w:rPr>
          <w:rFonts w:ascii="PT Astra Serif" w:hAnsi="PT Astra Serif"/>
          <w:b/>
        </w:rPr>
      </w:pPr>
      <w:r w:rsidRPr="00A90C37">
        <w:rPr>
          <w:rFonts w:ascii="PT Astra Serif" w:hAnsi="PT Astra Serif"/>
          <w:b/>
        </w:rPr>
        <w:t>План</w:t>
      </w:r>
      <w:r>
        <w:rPr>
          <w:rFonts w:ascii="PT Astra Serif" w:hAnsi="PT Astra Serif"/>
          <w:b/>
        </w:rPr>
        <w:t xml:space="preserve">а </w:t>
      </w:r>
      <w:r w:rsidRPr="00A90C37">
        <w:rPr>
          <w:rFonts w:ascii="PT Astra Serif" w:hAnsi="PT Astra Serif"/>
          <w:b/>
        </w:rPr>
        <w:t>противодействия коррупции в Муниципальном бюджетном учреждении дополнительного образования «Детская школа искусств» городского округа Стрежевой на 2021-2024 годы</w:t>
      </w:r>
    </w:p>
    <w:p w:rsidR="00477769" w:rsidRPr="00DC1A73" w:rsidRDefault="00477769" w:rsidP="00477769">
      <w:pPr>
        <w:jc w:val="center"/>
        <w:rPr>
          <w:rFonts w:ascii="PT Astra Serif" w:hAnsi="PT Astra Serif"/>
          <w:b/>
        </w:rPr>
      </w:pPr>
      <w:r w:rsidRPr="00DC1A73">
        <w:rPr>
          <w:rFonts w:ascii="PT Astra Serif" w:hAnsi="PT Astra Serif"/>
          <w:b/>
        </w:rPr>
        <w:t>за 202</w:t>
      </w:r>
      <w:r w:rsidR="008A0054">
        <w:rPr>
          <w:rFonts w:ascii="PT Astra Serif" w:hAnsi="PT Astra Serif"/>
          <w:b/>
        </w:rPr>
        <w:t>2</w:t>
      </w:r>
      <w:r w:rsidRPr="00DC1A73">
        <w:rPr>
          <w:rFonts w:ascii="PT Astra Serif" w:hAnsi="PT Astra Serif"/>
          <w:b/>
        </w:rPr>
        <w:t xml:space="preserve"> год</w:t>
      </w:r>
    </w:p>
    <w:p w:rsidR="00477769" w:rsidRPr="00A90C37" w:rsidRDefault="00477769" w:rsidP="00477769">
      <w:pPr>
        <w:ind w:right="-1"/>
        <w:jc w:val="center"/>
        <w:rPr>
          <w:rFonts w:ascii="PT Astra Serif" w:hAnsi="PT Astra Serif"/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253"/>
        <w:gridCol w:w="5103"/>
      </w:tblGrid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A90C37">
              <w:rPr>
                <w:rFonts w:ascii="PT Astra Serif" w:hAnsi="PT Astra Serif"/>
                <w:b/>
              </w:rPr>
              <w:t>/</w:t>
            </w:r>
            <w:proofErr w:type="spellStart"/>
            <w:r w:rsidRPr="00A90C37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A90C37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 w:rsidRPr="00DC1A73">
              <w:rPr>
                <w:rFonts w:ascii="PT Astra Serif" w:hAnsi="PT Astra Serif"/>
                <w:b/>
              </w:rPr>
              <w:t>Результат</w:t>
            </w:r>
          </w:p>
        </w:tc>
      </w:tr>
      <w:tr w:rsidR="002100D8" w:rsidRPr="00A90C37" w:rsidTr="00514D0D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2100D8" w:rsidRDefault="002100D8" w:rsidP="002100D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2100D8">
              <w:rPr>
                <w:rFonts w:ascii="PT Astra Serif" w:hAnsi="PT Astra Serif"/>
              </w:rPr>
              <w:t xml:space="preserve">Задача 1. </w:t>
            </w:r>
            <w:r>
              <w:rPr>
                <w:rFonts w:ascii="PT Astra Serif" w:hAnsi="PT Astra Serif"/>
              </w:rPr>
              <w:t>Совершенствование правовых  и организационных инструментов и механизмов противодействия коррупции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2100D8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Принятие локальных нормативных правовых актов, направленных на противодействие коррупции, в том числе приведение действующих локальных нормативных правовых актов в соответствие с законодательством Российской Федерации и Томской области по вопросам противодействия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2100D8" w:rsidRDefault="002100D8" w:rsidP="002100D8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2100D8">
              <w:rPr>
                <w:rFonts w:ascii="PT Astra Serif" w:hAnsi="PT Astra Serif"/>
              </w:rPr>
              <w:t>В учреждении проводится анализ соответствия  нормативных правовых актов, направленных на противодействие коррупции, так в 2022 году приняты локальные акты:</w:t>
            </w:r>
          </w:p>
          <w:p w:rsidR="002354F9" w:rsidRDefault="00125AD8" w:rsidP="00E615DF">
            <w:pPr>
              <w:ind w:right="-1"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 xml:space="preserve">- приказ от </w:t>
            </w:r>
            <w:r w:rsidR="00E615DF">
              <w:rPr>
                <w:rFonts w:ascii="PT Astra Serif" w:hAnsi="PT Astra Serif"/>
              </w:rPr>
              <w:t>30.05.2022 № 32 «О внесении изменен</w:t>
            </w:r>
            <w:r w:rsidR="002100D8">
              <w:rPr>
                <w:rFonts w:ascii="PT Astra Serif" w:hAnsi="PT Astra Serif"/>
              </w:rPr>
              <w:t>ий в приказ от 19.06.2015 № 44»</w:t>
            </w:r>
            <w:r w:rsidR="00893400">
              <w:rPr>
                <w:rFonts w:ascii="PT Astra Serif" w:hAnsi="PT Astra Serif"/>
              </w:rPr>
              <w:t>.</w:t>
            </w:r>
          </w:p>
          <w:p w:rsidR="00E615DF" w:rsidRPr="00A90C37" w:rsidRDefault="00E615DF" w:rsidP="00E615DF">
            <w:pPr>
              <w:ind w:right="-1" w:firstLine="459"/>
              <w:jc w:val="both"/>
              <w:rPr>
                <w:rFonts w:ascii="PT Astra Serif" w:hAnsi="PT Astra Serif"/>
              </w:rPr>
            </w:pP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2100D8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/>
                <w:sz w:val="24"/>
                <w:szCs w:val="24"/>
              </w:rPr>
              <w:t>Соблюдение требований законодательства о противодействии коррупции - своевременности представления сведений о доходах, расходах, об имуществе и обязательствах имущественного характера, представляемых руководителем муниципального учреждения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 xml:space="preserve">Сведения о доходах, расходах, об имуществе и </w:t>
            </w:r>
            <w:proofErr w:type="gramStart"/>
            <w:r w:rsidRPr="00125AD8">
              <w:rPr>
                <w:rFonts w:ascii="PT Astra Serif" w:hAnsi="PT Astra Serif"/>
                <w:sz w:val="24"/>
                <w:szCs w:val="24"/>
              </w:rPr>
              <w:t>обязательствах имущественного характера, представляемых руководителем муниципального учреждения предоставлены</w:t>
            </w:r>
            <w:proofErr w:type="gramEnd"/>
            <w:r w:rsidRPr="00125AD8">
              <w:rPr>
                <w:rFonts w:ascii="PT Astra Serif" w:hAnsi="PT Astra Serif"/>
                <w:sz w:val="24"/>
                <w:szCs w:val="24"/>
              </w:rPr>
              <w:t xml:space="preserve"> своевременно</w:t>
            </w:r>
            <w:r w:rsidR="002100D8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100D8" w:rsidRPr="00125AD8" w:rsidRDefault="002100D8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100D8">
              <w:rPr>
                <w:rFonts w:ascii="PT Astra Serif" w:hAnsi="PT Astra Serif" w:cs="Times New Roman"/>
                <w:sz w:val="24"/>
                <w:szCs w:val="24"/>
              </w:rPr>
              <w:t>Указанные сведения за 2021 год своевременно размещены на официальном сайте органов местного самоуправления городского округа Стрежевой.</w:t>
            </w:r>
          </w:p>
        </w:tc>
      </w:tr>
      <w:tr w:rsidR="002100D8" w:rsidRPr="00A90C37" w:rsidTr="00170C64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0D8" w:rsidRPr="00125AD8" w:rsidRDefault="002100D8" w:rsidP="00C61E3B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2. Оценка состояния</w:t>
            </w:r>
            <w:r w:rsidR="00803764">
              <w:rPr>
                <w:rFonts w:ascii="PT Astra Serif" w:hAnsi="PT Astra Serif"/>
              </w:rPr>
              <w:t xml:space="preserve"> коррупции посредством проведения мониторинговых исследований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03764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работы с обращениями граждан, соблюдения сроков и результатов рассмотрения обращений граждан о фактах проявления коррупции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64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Письменных обращений, поступивших в учреждение в 202</w:t>
            </w:r>
            <w:r w:rsidR="00E615DF">
              <w:rPr>
                <w:rFonts w:ascii="PT Astra Serif" w:hAnsi="PT Astra Serif"/>
                <w:sz w:val="24"/>
                <w:szCs w:val="24"/>
              </w:rPr>
              <w:t>2</w:t>
            </w:r>
            <w:r w:rsidRPr="00125AD8">
              <w:rPr>
                <w:rFonts w:ascii="PT Astra Serif" w:hAnsi="PT Astra Serif"/>
                <w:sz w:val="24"/>
                <w:szCs w:val="24"/>
              </w:rPr>
              <w:t xml:space="preserve"> году, содержащих информацию о фактах проявления коррупции, </w:t>
            </w:r>
            <w:r w:rsidR="00803764">
              <w:rPr>
                <w:rFonts w:ascii="PT Astra Serif" w:hAnsi="PT Astra Serif"/>
                <w:sz w:val="24"/>
                <w:szCs w:val="24"/>
              </w:rPr>
              <w:t xml:space="preserve">не выявлено. </w:t>
            </w:r>
          </w:p>
          <w:p w:rsidR="00477769" w:rsidRPr="00C61E3B" w:rsidRDefault="00477769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03764" w:rsidRPr="00A90C37" w:rsidTr="00D329EB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64" w:rsidRPr="00125AD8" w:rsidRDefault="00803764" w:rsidP="00C61E3B">
            <w:pPr>
              <w:spacing w:line="276" w:lineRule="auto"/>
              <w:ind w:left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Задача 3. Активизация </w:t>
            </w:r>
            <w:proofErr w:type="spellStart"/>
            <w:r>
              <w:rPr>
                <w:rFonts w:ascii="PT Astra Serif" w:hAnsi="PT Astra Serif"/>
              </w:rPr>
              <w:t>антикоррупционного</w:t>
            </w:r>
            <w:proofErr w:type="spellEnd"/>
            <w:r>
              <w:rPr>
                <w:rFonts w:ascii="PT Astra Serif" w:hAnsi="PT Astra Serif"/>
              </w:rPr>
              <w:t xml:space="preserve"> обучения и </w:t>
            </w:r>
            <w:proofErr w:type="spellStart"/>
            <w:r>
              <w:rPr>
                <w:rFonts w:ascii="PT Astra Serif" w:hAnsi="PT Astra Serif"/>
              </w:rPr>
              <w:t>антикоррупционной</w:t>
            </w:r>
            <w:proofErr w:type="spellEnd"/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пропаганды</w:t>
            </w:r>
            <w:proofErr w:type="gramStart"/>
            <w:r>
              <w:rPr>
                <w:rFonts w:ascii="PT Astra Serif" w:hAnsi="PT Astra Serif"/>
              </w:rPr>
              <w:t>,в</w:t>
            </w:r>
            <w:proofErr w:type="gramEnd"/>
            <w:r>
              <w:rPr>
                <w:rFonts w:ascii="PT Astra Serif" w:hAnsi="PT Astra Serif"/>
              </w:rPr>
              <w:t>овлечение</w:t>
            </w:r>
            <w:proofErr w:type="spellEnd"/>
            <w:r>
              <w:rPr>
                <w:rFonts w:ascii="PT Astra Serif" w:hAnsi="PT Astra Serif"/>
              </w:rPr>
              <w:t xml:space="preserve"> кадровых, материальных, информационных и других ресурсов гражданского общества в противодействие коррупции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674AB3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Оформление и поддержание в актуальном состоянии специальных информационных стендов и иных форм предоставления информации </w:t>
            </w:r>
            <w:proofErr w:type="spell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5DF" w:rsidRPr="00E615DF" w:rsidRDefault="00477769" w:rsidP="00E615DF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Информационный стенд оформляется материалами о противодействии коррупции,  информация поддерживается в актуальном состоянии</w:t>
            </w:r>
            <w:r w:rsidR="00E615D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674AB3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Осуществление работы по формированию у работников учреждения отрицательного отношения к коррупции</w:t>
            </w:r>
            <w:r w:rsidRPr="00A90C37">
              <w:rPr>
                <w:rFonts w:ascii="PT Astra Serif" w:hAnsi="PT Astra Serif"/>
                <w:sz w:val="24"/>
                <w:szCs w:val="24"/>
              </w:rPr>
              <w:t xml:space="preserve"> с привлечением к данной работе общественных советов, общественных объединений, участвующих в противодействии коррупции, политических партий и других институтов гражданского общества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25AD8">
              <w:rPr>
                <w:rFonts w:ascii="PT Astra Serif" w:hAnsi="PT Astra Serif"/>
                <w:sz w:val="24"/>
                <w:szCs w:val="24"/>
              </w:rPr>
              <w:t>Работники подлежат ознакомлению с актуальными изменениями законодательства о противодействии коррупции.</w:t>
            </w:r>
          </w:p>
          <w:p w:rsidR="00674AB3" w:rsidRPr="00125AD8" w:rsidRDefault="00674AB3" w:rsidP="00674AB3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4AB3">
              <w:rPr>
                <w:rFonts w:ascii="PT Astra Serif" w:hAnsi="PT Astra Serif" w:cs="Times New Roman"/>
                <w:sz w:val="24"/>
                <w:szCs w:val="24"/>
              </w:rPr>
              <w:t xml:space="preserve">Не реже одного раза в квартал проводятся заседания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трудового коллектива ДШИ</w:t>
            </w:r>
            <w:r w:rsidRPr="00674AB3">
              <w:rPr>
                <w:rFonts w:ascii="PT Astra Serif" w:hAnsi="PT Astra Serif" w:cs="Times New Roman"/>
                <w:sz w:val="24"/>
                <w:szCs w:val="24"/>
              </w:rPr>
              <w:t xml:space="preserve"> по соблюдению требований к служебному поведению работников и урегулированию конфликта интересов. На заседаниях рассматриваются вопросы противодействия коррупции.</w:t>
            </w:r>
          </w:p>
        </w:tc>
      </w:tr>
      <w:tr w:rsidR="00674AB3" w:rsidRPr="00A90C37" w:rsidTr="00786CFD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B3" w:rsidRPr="00125AD8" w:rsidRDefault="00674AB3" w:rsidP="00877086">
            <w:pPr>
              <w:pStyle w:val="ConsPlusNormal"/>
              <w:spacing w:line="276" w:lineRule="auto"/>
              <w:ind w:firstLine="45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Задача 4. Обеспечение открытости, доступности для населения деятельности органов  местного самоуправления, </w:t>
            </w:r>
            <w:r w:rsidR="00877086">
              <w:rPr>
                <w:rFonts w:ascii="PT Astra Serif" w:hAnsi="PT Astra Serif"/>
                <w:sz w:val="24"/>
                <w:szCs w:val="24"/>
              </w:rPr>
              <w:t xml:space="preserve">укрепление их связи с гражданским обществом, стимулирование </w:t>
            </w:r>
            <w:proofErr w:type="spellStart"/>
            <w:r w:rsidR="00877086">
              <w:rPr>
                <w:rFonts w:ascii="PT Astra Serif" w:hAnsi="PT Astra Serif"/>
                <w:sz w:val="24"/>
                <w:szCs w:val="24"/>
              </w:rPr>
              <w:t>антикоррупционной</w:t>
            </w:r>
            <w:proofErr w:type="spellEnd"/>
            <w:r w:rsidR="00877086">
              <w:rPr>
                <w:rFonts w:ascii="PT Astra Serif" w:hAnsi="PT Astra Serif"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Наполнение и поддержка актуальности материалов раздела «Противодействие коррупции» на официальном сайте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Default="00477769" w:rsidP="002354F9">
            <w:pPr>
              <w:spacing w:line="276" w:lineRule="auto"/>
              <w:ind w:firstLine="459"/>
              <w:jc w:val="both"/>
              <w:rPr>
                <w:rFonts w:ascii="PT Astra Serif" w:hAnsi="PT Astra Serif"/>
              </w:rPr>
            </w:pPr>
            <w:r w:rsidRPr="00125AD8">
              <w:rPr>
                <w:rFonts w:ascii="PT Astra Serif" w:hAnsi="PT Astra Serif"/>
              </w:rPr>
              <w:t>Документы, размещенные в разделе «Противодействие коррупции» на сайте учреждения поддерживаются в актуальном состоянии.</w:t>
            </w:r>
          </w:p>
          <w:p w:rsidR="00E615DF" w:rsidRDefault="00E615DF" w:rsidP="002354F9">
            <w:pPr>
              <w:spacing w:line="276" w:lineRule="auto"/>
              <w:ind w:firstLine="45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Размещено:</w:t>
            </w:r>
          </w:p>
          <w:p w:rsidR="00E615DF" w:rsidRDefault="00E615DF" w:rsidP="00893400">
            <w:pPr>
              <w:pStyle w:val="a3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«Куда сообщать о фактах коррупции», памятка </w:t>
            </w:r>
            <w:r>
              <w:t>Департамента по профилактике коррупционных и иных правонарушений</w:t>
            </w:r>
            <w:r>
              <w:rPr>
                <w:rFonts w:ascii="PT Astra Serif" w:hAnsi="PT Astra Serif"/>
              </w:rPr>
              <w:t xml:space="preserve">  Администрации Томской области;</w:t>
            </w:r>
          </w:p>
          <w:p w:rsidR="00E615DF" w:rsidRPr="00E615DF" w:rsidRDefault="00263A13" w:rsidP="00893400">
            <w:pPr>
              <w:pStyle w:val="a3"/>
              <w:numPr>
                <w:ilvl w:val="0"/>
                <w:numId w:val="2"/>
              </w:numPr>
              <w:spacing w:line="276" w:lineRule="auto"/>
              <w:ind w:left="176" w:firstLine="0"/>
              <w:jc w:val="both"/>
              <w:rPr>
                <w:rFonts w:ascii="PT Astra Serif" w:hAnsi="PT Astra Serif"/>
              </w:rPr>
            </w:pPr>
            <w:hyperlink r:id="rId5" w:tgtFrame="_blank" w:history="1">
              <w:r w:rsidR="00E615DF" w:rsidRPr="00E615DF">
                <w:rPr>
                  <w:rStyle w:val="a4"/>
                  <w:rFonts w:ascii="PT Astra Serif" w:hAnsi="PT Astra Serif"/>
                  <w:color w:val="auto"/>
                  <w:u w:val="none"/>
                </w:rPr>
                <w:t>Тематические информационно-разъяснительные материалы, направленные на повышение уровня правосознания граждан</w:t>
              </w:r>
            </w:hyperlink>
            <w:r w:rsidR="00E615DF">
              <w:rPr>
                <w:rFonts w:ascii="PT Astra Serif" w:hAnsi="PT Astra Serif"/>
              </w:rPr>
              <w:t>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горячей линии, интерактивных сервисов на официальном сайте, позволяющих пользователям сообщать о фактах коррупции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877086" w:rsidRDefault="00877086" w:rsidP="00E615DF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7086">
              <w:rPr>
                <w:rFonts w:ascii="PT Astra Serif" w:hAnsi="PT Astra Serif"/>
                <w:sz w:val="24"/>
                <w:szCs w:val="24"/>
              </w:rPr>
              <w:t xml:space="preserve">В учреждении организована работа телефона </w:t>
            </w:r>
            <w:r w:rsidR="00C61E3B">
              <w:rPr>
                <w:rFonts w:ascii="PT Astra Serif" w:hAnsi="PT Astra Serif"/>
                <w:sz w:val="24"/>
                <w:szCs w:val="24"/>
              </w:rPr>
              <w:t>«</w:t>
            </w:r>
            <w:r w:rsidRPr="00877086">
              <w:rPr>
                <w:rFonts w:ascii="PT Astra Serif" w:hAnsi="PT Astra Serif"/>
                <w:sz w:val="24"/>
                <w:szCs w:val="24"/>
              </w:rPr>
              <w:t>горячей линии</w:t>
            </w:r>
            <w:r w:rsidR="00C61E3B">
              <w:rPr>
                <w:rFonts w:ascii="PT Astra Serif" w:hAnsi="PT Astra Serif"/>
                <w:sz w:val="24"/>
                <w:szCs w:val="24"/>
              </w:rPr>
              <w:t>»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для сообщения о фактах нарушений коррупционного характера,  интерактивный сервис «Обратная связь для сообщений о фактах коррупции» на официальном сайте позволяет пользователям сообщать о фактах коррупции по ссылке </w:t>
            </w:r>
            <w:hyperlink r:id="rId6" w:history="1">
              <w:r w:rsidRPr="00EB06ED">
                <w:rPr>
                  <w:rStyle w:val="a4"/>
                  <w:rFonts w:ascii="PT Astra Serif" w:hAnsi="PT Astra Serif"/>
                  <w:sz w:val="24"/>
                  <w:szCs w:val="24"/>
                </w:rPr>
                <w:t>http://strezh-dshi.ru/appeal/reception</w:t>
              </w:r>
            </w:hyperlink>
            <w:r w:rsidRPr="00877086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В 2022 году сообщений на горячую линию не поступало.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2100D8" w:rsidRDefault="00877086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DBC" w:rsidRDefault="00477769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Организация работы по проведению мониторинга информации о коррупционных проявлениях в деятельности должностных лиц, размещенной в СМИ и</w:t>
            </w:r>
          </w:p>
          <w:p w:rsidR="00477769" w:rsidRPr="00A90C37" w:rsidRDefault="00477769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A90C37">
              <w:rPr>
                <w:rFonts w:ascii="PT Astra Serif" w:hAnsi="PT Astra Serif" w:cs="Times New Roman"/>
                <w:sz w:val="24"/>
                <w:szCs w:val="24"/>
              </w:rPr>
              <w:t>содержащейся</w:t>
            </w:r>
            <w:proofErr w:type="gramEnd"/>
            <w:r w:rsidRPr="00A90C37">
              <w:rPr>
                <w:rFonts w:ascii="PT Astra Serif" w:hAnsi="PT Astra Serif" w:cs="Times New Roman"/>
                <w:sz w:val="24"/>
                <w:szCs w:val="24"/>
              </w:rPr>
              <w:t xml:space="preserve"> в поступающих обращениях граждан и юридических лиц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125AD8" w:rsidRDefault="00877086" w:rsidP="00D56654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7086">
              <w:rPr>
                <w:rFonts w:ascii="PT Astra Serif" w:hAnsi="PT Astra Serif"/>
                <w:sz w:val="24"/>
                <w:szCs w:val="24"/>
              </w:rPr>
              <w:t xml:space="preserve">Проводится мониторинг СМИ в целях выявления информации о фактах совершения </w:t>
            </w:r>
            <w:r w:rsidR="00D56654">
              <w:rPr>
                <w:rFonts w:ascii="PT Astra Serif" w:hAnsi="PT Astra Serif"/>
                <w:sz w:val="24"/>
                <w:szCs w:val="24"/>
              </w:rPr>
              <w:t>работниками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 учреждения коррупционных правонарушений, несоб</w:t>
            </w:r>
            <w:r w:rsidR="00D56654">
              <w:rPr>
                <w:rFonts w:ascii="PT Astra Serif" w:hAnsi="PT Astra Serif"/>
                <w:sz w:val="24"/>
                <w:szCs w:val="24"/>
              </w:rPr>
              <w:t>людения ограничений и запретов</w:t>
            </w:r>
            <w:r w:rsidRPr="00877086">
              <w:rPr>
                <w:rFonts w:ascii="PT Astra Serif" w:hAnsi="PT Astra Serif"/>
                <w:sz w:val="24"/>
                <w:szCs w:val="24"/>
              </w:rPr>
              <w:t xml:space="preserve">, требований к их служебному поведению. </w:t>
            </w:r>
            <w:proofErr w:type="gramStart"/>
            <w:r w:rsidRPr="00877086">
              <w:rPr>
                <w:rFonts w:ascii="PT Astra Serif" w:hAnsi="PT Astra Serif"/>
                <w:sz w:val="24"/>
                <w:szCs w:val="24"/>
              </w:rPr>
              <w:t>Факты о</w:t>
            </w:r>
            <w:proofErr w:type="gramEnd"/>
            <w:r w:rsidRPr="00877086">
              <w:rPr>
                <w:rFonts w:ascii="PT Astra Serif" w:hAnsi="PT Astra Serif"/>
                <w:sz w:val="24"/>
                <w:szCs w:val="24"/>
              </w:rPr>
              <w:t xml:space="preserve"> коррупционных проявлениях в деятельности должностных лиц в 2022 году не выявлены.</w:t>
            </w:r>
          </w:p>
        </w:tc>
      </w:tr>
      <w:tr w:rsidR="0076448B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Default="0076448B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</w:p>
          <w:p w:rsidR="0076448B" w:rsidRDefault="0076448B" w:rsidP="002100D8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Pr="00A90C37" w:rsidRDefault="0076448B" w:rsidP="003C4233">
            <w:pPr>
              <w:pStyle w:val="ConsPlusNormal"/>
              <w:tabs>
                <w:tab w:val="left" w:pos="1377"/>
              </w:tabs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Подготовка отчёта о ходе выполнения мероприятий Плана и размещение на официальном сайте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Pr="00877086" w:rsidRDefault="0076448B" w:rsidP="00893400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Ежегодно на официальном сайте ДШИ </w:t>
            </w:r>
            <w:r w:rsidR="00893400">
              <w:rPr>
                <w:rFonts w:ascii="PT Astra Serif" w:hAnsi="PT Astra Serif"/>
                <w:sz w:val="24"/>
                <w:szCs w:val="24"/>
              </w:rPr>
              <w:t xml:space="preserve">в разделе «Противодействие коррупции» </w:t>
            </w:r>
            <w:hyperlink r:id="rId7" w:history="1">
              <w:r w:rsidR="00893400" w:rsidRPr="00C576C1">
                <w:rPr>
                  <w:rStyle w:val="a4"/>
                  <w:rFonts w:ascii="PT Astra Serif" w:hAnsi="PT Astra Serif"/>
                  <w:sz w:val="24"/>
                  <w:szCs w:val="24"/>
                </w:rPr>
                <w:t>http://strezh-dshi.ru/about/protivodeystvie-korruptsii</w:t>
              </w:r>
            </w:hyperlink>
            <w:r w:rsidR="0089340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размещается отчёт о ходе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выполнения мероприятий Плана противодействия коррупции</w:t>
            </w:r>
            <w:proofErr w:type="gramEnd"/>
            <w:r w:rsidR="008934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6448B" w:rsidRPr="00A90C37" w:rsidTr="00EB6F7B">
        <w:trPr>
          <w:cantSplit/>
          <w:tblHeader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8B" w:rsidRDefault="0076448B" w:rsidP="0076448B">
            <w:pPr>
              <w:spacing w:line="276" w:lineRule="auto"/>
              <w:ind w:left="36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Задача 5.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</w:t>
            </w:r>
          </w:p>
        </w:tc>
      </w:tr>
      <w:tr w:rsidR="00477769" w:rsidRPr="00A90C37" w:rsidTr="00125AD8">
        <w:trPr>
          <w:cantSplit/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877086" w:rsidRDefault="00C61E3B" w:rsidP="00877086">
            <w:pPr>
              <w:spacing w:line="276" w:lineRule="auto"/>
              <w:ind w:left="36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69" w:rsidRPr="00A90C37" w:rsidRDefault="00477769" w:rsidP="003C4233">
            <w:pPr>
              <w:pStyle w:val="ConsPlusNormal"/>
              <w:spacing w:line="276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37">
              <w:rPr>
                <w:rFonts w:ascii="PT Astra Serif" w:hAnsi="PT Astra Serif" w:cs="Times New Roman"/>
                <w:sz w:val="24"/>
                <w:szCs w:val="24"/>
              </w:rPr>
              <w:t>Реализация мер, способствующих снижению уровня коррупции при осуществлении закупок товаров, работ, услуг для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E3B" w:rsidRPr="00C61E3B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муниципальными заказчиками закупок товаров, работ, услуг для муниципальных нужд обеспечивается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44-ФЗ) путем размещения документации на официальном сайте единой информационной системы в сфере закупок </w:t>
            </w:r>
            <w:proofErr w:type="spell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zakupki.gov.ru</w:t>
            </w:r>
            <w:proofErr w:type="spell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, что  обеспечивает снижение коррупционных рисков, повышение уровня открытости</w:t>
            </w:r>
            <w:proofErr w:type="gram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 и прозрачности этапов осуществления закупок.</w:t>
            </w:r>
          </w:p>
          <w:p w:rsidR="00C61E3B" w:rsidRPr="00C61E3B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Сведения о заключенных контрактах и ходе их исполнения </w:t>
            </w:r>
            <w:proofErr w:type="gramStart"/>
            <w:r w:rsidRPr="00C61E3B">
              <w:rPr>
                <w:rFonts w:ascii="PT Astra Serif" w:hAnsi="PT Astra Serif" w:cs="Times New Roman"/>
                <w:sz w:val="24"/>
                <w:szCs w:val="24"/>
              </w:rPr>
              <w:t>размещена</w:t>
            </w:r>
            <w:proofErr w:type="gramEnd"/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 в реестре в открытом доступе в ЕИС в сети интернет. </w:t>
            </w:r>
          </w:p>
          <w:p w:rsidR="00C61E3B" w:rsidRPr="00C61E3B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В 2022 году учреждением  объявлено и проведено </w:t>
            </w:r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 процедур закупок на общую сумму </w:t>
            </w:r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5 305,76 млн</w:t>
            </w:r>
            <w:proofErr w:type="gramStart"/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уб. Заключено 15</w:t>
            </w: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 контракт</w:t>
            </w:r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 на общую сумм</w:t>
            </w:r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у 4 904,72</w:t>
            </w: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 млн.руб., экономия бюджетн</w:t>
            </w:r>
            <w:r w:rsidR="0084768F" w:rsidRPr="0084768F">
              <w:rPr>
                <w:rFonts w:ascii="PT Astra Serif" w:hAnsi="PT Astra Serif" w:cs="Times New Roman"/>
                <w:sz w:val="24"/>
                <w:szCs w:val="24"/>
              </w:rPr>
              <w:t>ых средств составила 401,04</w:t>
            </w:r>
            <w:r w:rsidRPr="0084768F">
              <w:rPr>
                <w:rFonts w:ascii="PT Astra Serif" w:hAnsi="PT Astra Serif" w:cs="Times New Roman"/>
                <w:sz w:val="24"/>
                <w:szCs w:val="24"/>
              </w:rPr>
              <w:t xml:space="preserve"> тыс. руб.</w:t>
            </w:r>
          </w:p>
          <w:p w:rsidR="00477769" w:rsidRPr="00125AD8" w:rsidRDefault="00C61E3B" w:rsidP="00C61E3B">
            <w:pPr>
              <w:pStyle w:val="ConsPlusNormal"/>
              <w:spacing w:line="276" w:lineRule="auto"/>
              <w:ind w:firstLine="45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61E3B">
              <w:rPr>
                <w:rFonts w:ascii="PT Astra Serif" w:hAnsi="PT Astra Serif" w:cs="Times New Roman"/>
                <w:sz w:val="24"/>
                <w:szCs w:val="24"/>
              </w:rPr>
              <w:t xml:space="preserve">За рассматриваемый период органами контроля коррупционных нарушений в сфере закупок не выявлено.  </w:t>
            </w:r>
          </w:p>
        </w:tc>
      </w:tr>
    </w:tbl>
    <w:p w:rsidR="00477769" w:rsidRPr="00A90C37" w:rsidRDefault="00477769" w:rsidP="00477769">
      <w:pPr>
        <w:jc w:val="both"/>
        <w:rPr>
          <w:rFonts w:ascii="PT Astra Serif" w:hAnsi="PT Astra Serif"/>
          <w:sz w:val="26"/>
          <w:szCs w:val="26"/>
        </w:rPr>
      </w:pPr>
    </w:p>
    <w:p w:rsidR="004918D8" w:rsidRDefault="004918D8"/>
    <w:sectPr w:rsidR="004918D8" w:rsidSect="00125AD8">
      <w:pgSz w:w="11906" w:h="16838"/>
      <w:pgMar w:top="709" w:right="850" w:bottom="1134" w:left="1701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E7F2A"/>
    <w:multiLevelType w:val="hybridMultilevel"/>
    <w:tmpl w:val="63342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C4F"/>
    <w:multiLevelType w:val="hybridMultilevel"/>
    <w:tmpl w:val="6DC80B26"/>
    <w:lvl w:ilvl="0" w:tplc="1BD4123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7769"/>
    <w:rsid w:val="000831FD"/>
    <w:rsid w:val="00125AD8"/>
    <w:rsid w:val="002100D8"/>
    <w:rsid w:val="002354F9"/>
    <w:rsid w:val="00263A13"/>
    <w:rsid w:val="002F3DBC"/>
    <w:rsid w:val="00477769"/>
    <w:rsid w:val="004918D8"/>
    <w:rsid w:val="005C6552"/>
    <w:rsid w:val="00674AB3"/>
    <w:rsid w:val="006F0848"/>
    <w:rsid w:val="0076448B"/>
    <w:rsid w:val="00803764"/>
    <w:rsid w:val="0084768F"/>
    <w:rsid w:val="00877086"/>
    <w:rsid w:val="00893400"/>
    <w:rsid w:val="008A0054"/>
    <w:rsid w:val="00C61E3B"/>
    <w:rsid w:val="00D1130B"/>
    <w:rsid w:val="00D56654"/>
    <w:rsid w:val="00E615DF"/>
    <w:rsid w:val="00FA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7769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7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4777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776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4">
    <w:name w:val="Hyperlink"/>
    <w:basedOn w:val="a0"/>
    <w:uiPriority w:val="99"/>
    <w:unhideWhenUsed/>
    <w:rsid w:val="00E615D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74A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4AB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4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A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rezh-dshi.ru/about/protivodeystvie-korrup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zh-dshi.ru/appeal/reception" TargetMode="External"/><Relationship Id="rId5" Type="http://schemas.openxmlformats.org/officeDocument/2006/relationships/hyperlink" Target="https://docs.google.com/viewer?url=http://www.strezh-dshi.ru%20%20%20%20%20%20%20%20%20%20%20%20%20%20%20%20%20%20%20%20%20%20%20%20/upload/iblock/cfa/cfa774164eb5b906bf0f87e47ee9e78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GartvigYV</dc:creator>
  <cp:keywords/>
  <dc:description/>
  <cp:lastModifiedBy>Director</cp:lastModifiedBy>
  <cp:revision>9</cp:revision>
  <dcterms:created xsi:type="dcterms:W3CDTF">2021-12-06T03:18:00Z</dcterms:created>
  <dcterms:modified xsi:type="dcterms:W3CDTF">2022-12-30T04:24:00Z</dcterms:modified>
</cp:coreProperties>
</file>